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https://cdipsychiatry.org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Career Development Institute for Psychiatry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CDI,</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CDI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CDI is entitled (but not required) to apply security measures to protect the Site and the Content, and CDI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CDI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CDI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highlight w:val="yellow"/>
        </w:rPr>
        <w:t>[society email]</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ABB84659-61CD-4CB0-9448-66C64DFDFF6F}"/>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